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A8A" w:rsidRDefault="00445AC2">
      <w:pPr>
        <w:pStyle w:val="1"/>
        <w:contextualSpacing/>
        <w:rPr>
          <w:sz w:val="28"/>
          <w:szCs w:val="28"/>
        </w:rPr>
      </w:pPr>
      <w:r>
        <w:rPr>
          <w:noProof/>
        </w:rPr>
        <w:drawing>
          <wp:anchor distT="0" distB="0" distL="0" distR="0" simplePos="0" relativeHeight="3" behindDoc="0" locked="0" layoutInCell="0" allowOverlap="1">
            <wp:simplePos x="0" y="0"/>
            <wp:positionH relativeFrom="page">
              <wp:posOffset>0</wp:posOffset>
            </wp:positionH>
            <wp:positionV relativeFrom="page">
              <wp:posOffset>0</wp:posOffset>
            </wp:positionV>
            <wp:extent cx="2924175" cy="360045"/>
            <wp:effectExtent l="0" t="0" r="0" b="0"/>
            <wp:wrapNone/>
            <wp:docPr id="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7"/>
                    <a:stretch>
                      <a:fillRect/>
                    </a:stretch>
                  </pic:blipFill>
                  <pic:spPr bwMode="auto">
                    <a:xfrm>
                      <a:off x="0" y="0"/>
                      <a:ext cx="2924175" cy="360045"/>
                    </a:xfrm>
                    <a:prstGeom prst="rect">
                      <a:avLst/>
                    </a:prstGeom>
                  </pic:spPr>
                </pic:pic>
              </a:graphicData>
            </a:graphic>
          </wp:anchor>
        </w:drawing>
      </w:r>
      <w:r>
        <w:rPr>
          <w:sz w:val="28"/>
          <w:szCs w:val="28"/>
        </w:rPr>
        <w:t>ЗАКЛЮЧЕНИЕ</w:t>
      </w:r>
      <w:r>
        <w:rPr>
          <w:sz w:val="28"/>
          <w:szCs w:val="28"/>
        </w:rPr>
        <w:br/>
        <w:t>об оценке регулирующего воздействия проекта нормативного правового акта</w:t>
      </w:r>
    </w:p>
    <w:p w:rsidR="00C87A8A" w:rsidRDefault="00445AC2">
      <w:pPr>
        <w:pStyle w:val="1"/>
        <w:contextualSpacing/>
        <w:rPr>
          <w:sz w:val="28"/>
          <w:szCs w:val="28"/>
        </w:rPr>
      </w:pPr>
      <w:r>
        <w:rPr>
          <w:sz w:val="28"/>
          <w:szCs w:val="28"/>
        </w:rPr>
        <w:t>(далее - проекта НПА)</w:t>
      </w:r>
    </w:p>
    <w:p w:rsidR="00C87A8A" w:rsidRDefault="00445AC2">
      <w:pPr>
        <w:pStyle w:val="1"/>
        <w:contextualSpacing/>
        <w:rPr>
          <w:sz w:val="28"/>
          <w:szCs w:val="28"/>
          <w:u w:val="single"/>
        </w:rPr>
      </w:pPr>
      <w:r>
        <w:rPr>
          <w:sz w:val="28"/>
          <w:szCs w:val="28"/>
        </w:rPr>
        <w:br/>
      </w:r>
      <w:r>
        <w:rPr>
          <w:sz w:val="28"/>
          <w:szCs w:val="28"/>
          <w:u w:val="single"/>
        </w:rPr>
        <w:t>Управление образования Администрации города Оренбурга</w:t>
      </w:r>
      <w:r>
        <w:rPr>
          <w:sz w:val="28"/>
          <w:szCs w:val="28"/>
        </w:rPr>
        <w:br/>
        <w:t>(разработчик - отраслевой (функциональный) или территориальный орган Администрации города Оренбурга)</w:t>
      </w:r>
    </w:p>
    <w:p w:rsidR="00C87A8A" w:rsidRDefault="00C87A8A">
      <w:pPr>
        <w:rPr>
          <w:sz w:val="28"/>
          <w:szCs w:val="28"/>
        </w:rPr>
      </w:pPr>
    </w:p>
    <w:p w:rsidR="00C87A8A" w:rsidRDefault="00445AC2">
      <w:pPr>
        <w:contextualSpacing/>
        <w:rPr>
          <w:rFonts w:ascii="Times New Roman" w:hAnsi="Times New Roman" w:cs="Times New Roman"/>
          <w:sz w:val="28"/>
          <w:szCs w:val="28"/>
        </w:rPr>
      </w:pPr>
      <w:bookmarkStart w:id="0" w:name="sub_6001"/>
      <w:r>
        <w:rPr>
          <w:rFonts w:ascii="Times New Roman" w:hAnsi="Times New Roman" w:cs="Times New Roman"/>
          <w:sz w:val="28"/>
          <w:szCs w:val="28"/>
        </w:rPr>
        <w:t>1. Наименование проекта НПА: проект постановления Администрации города Оренбурга «О внесении изменений в постановление Администрации города Оренбурга от 20.12.2023 № 2157-п»</w:t>
      </w:r>
      <w:bookmarkEnd w:id="0"/>
      <w:r>
        <w:rPr>
          <w:rFonts w:ascii="Times New Roman" w:hAnsi="Times New Roman" w:cs="Times New Roman"/>
          <w:sz w:val="28"/>
          <w:szCs w:val="28"/>
        </w:rPr>
        <w:t xml:space="preserve"> («Об утверждении Порядка предоставления субсидии частным дошкольным образовательным организациям,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и о признании утратившими силу отдельных постановлений Администрации города Оренбурга» – далее постановление).</w:t>
      </w:r>
    </w:p>
    <w:p w:rsidR="00C87A8A" w:rsidRDefault="00445AC2">
      <w:pPr>
        <w:contextualSpacing/>
        <w:rPr>
          <w:rFonts w:ascii="Times New Roman" w:hAnsi="Times New Roman" w:cs="Times New Roman"/>
          <w:sz w:val="28"/>
          <w:szCs w:val="28"/>
        </w:rPr>
      </w:pPr>
      <w:bookmarkStart w:id="1" w:name="sub_6002"/>
      <w:r>
        <w:rPr>
          <w:rFonts w:ascii="Times New Roman" w:hAnsi="Times New Roman" w:cs="Times New Roman"/>
          <w:sz w:val="28"/>
          <w:szCs w:val="28"/>
        </w:rPr>
        <w:t xml:space="preserve">2. Цель (основания) для принятия проекта НПА: проект постановления предусматривает </w:t>
      </w:r>
      <w:bookmarkEnd w:id="1"/>
      <w:r>
        <w:rPr>
          <w:rFonts w:ascii="Times New Roman" w:hAnsi="Times New Roman" w:cs="Times New Roman"/>
          <w:sz w:val="28"/>
          <w:szCs w:val="28"/>
        </w:rPr>
        <w:t>внесение изменений в постановление в части определения размещения даты объявления о проведении отбора; регламентирования порядка внесения изменений в объявление о проведении отбора, в протокол подведения итогов отбора; закрепления порядка учета воспитанников (обучающихся) с ОВЗ в целях защиты прав и законных интересов указанной категории детей; устранения правовой неопределенности нормы о сроке принятия управлением образованием решения о предоставлении субсидии.</w:t>
      </w:r>
    </w:p>
    <w:p w:rsidR="00C87A8A" w:rsidRDefault="00445AC2">
      <w:pPr>
        <w:contextualSpacing/>
        <w:rPr>
          <w:rFonts w:ascii="Times New Roman" w:hAnsi="Times New Roman" w:cs="Times New Roman"/>
          <w:sz w:val="28"/>
          <w:szCs w:val="28"/>
        </w:rPr>
      </w:pPr>
      <w:r>
        <w:rPr>
          <w:rFonts w:ascii="Times New Roman" w:hAnsi="Times New Roman" w:cs="Times New Roman"/>
          <w:sz w:val="28"/>
          <w:szCs w:val="28"/>
        </w:rPr>
        <w:t>3. Публичные консультации проведены в упрощенном порядке с 08.10.2025 по 28.10.2025 в форме размещения на официальном Интернет-портале города Оренбурга уведомления о проведении публичных консультаций, проекта правового акта, пояснительной записки, опросного листа для участников публичных консультаций и нормативного правового акта в действующей редакции. В ходе проведения публичных консультаций разработчику поступил положительный отзыв от ТПП Оренбургской области, а также опросный лист от Общественной палаты муниципального образования «город Оренбург» (не учтен, в связи с представлением после окончания срока проведения публичных консультаций).</w:t>
      </w:r>
    </w:p>
    <w:p w:rsidR="00C87A8A" w:rsidRDefault="00445AC2">
      <w:pPr>
        <w:ind w:firstLine="709"/>
        <w:contextualSpacing/>
        <w:rPr>
          <w:rFonts w:ascii="Times New Roman" w:hAnsi="Times New Roman" w:cs="Times New Roman"/>
          <w:sz w:val="28"/>
          <w:szCs w:val="28"/>
        </w:rPr>
      </w:pPr>
      <w:bookmarkStart w:id="2" w:name="sub_6004"/>
      <w:r>
        <w:rPr>
          <w:rFonts w:ascii="Times New Roman" w:hAnsi="Times New Roman" w:cs="Times New Roman"/>
          <w:sz w:val="28"/>
          <w:szCs w:val="28"/>
        </w:rPr>
        <w:t>4.</w:t>
      </w:r>
      <w:bookmarkEnd w:id="2"/>
      <w:r>
        <w:rPr>
          <w:rFonts w:ascii="Times New Roman" w:hAnsi="Times New Roman" w:cs="Times New Roman"/>
        </w:rPr>
        <w:t xml:space="preserve"> </w:t>
      </w:r>
      <w:r>
        <w:rPr>
          <w:rFonts w:ascii="Times New Roman" w:hAnsi="Times New Roman" w:cs="Times New Roman"/>
          <w:sz w:val="28"/>
          <w:szCs w:val="28"/>
        </w:rPr>
        <w:t>Основные результаты публичных консультаций: по результатам публичных консультаций разработчиком принято решение направить проект НПА на утверждение в установленном порядке.</w:t>
      </w:r>
    </w:p>
    <w:p w:rsidR="00C87A8A" w:rsidRDefault="00445AC2">
      <w:pPr>
        <w:contextualSpacing/>
        <w:rPr>
          <w:rFonts w:ascii="Times New Roman" w:hAnsi="Times New Roman" w:cs="Times New Roman"/>
          <w:sz w:val="28"/>
          <w:szCs w:val="28"/>
        </w:rPr>
      </w:pPr>
      <w:bookmarkStart w:id="3" w:name="sub_6005"/>
      <w:r>
        <w:rPr>
          <w:rFonts w:ascii="Times New Roman" w:hAnsi="Times New Roman" w:cs="Times New Roman"/>
          <w:sz w:val="28"/>
          <w:szCs w:val="28"/>
        </w:rPr>
        <w:t>5.</w:t>
      </w:r>
      <w:bookmarkEnd w:id="3"/>
      <w:r>
        <w:rPr>
          <w:rFonts w:ascii="Times New Roman" w:hAnsi="Times New Roman" w:cs="Times New Roman"/>
        </w:rPr>
        <w:t xml:space="preserve"> </w:t>
      </w:r>
      <w:r>
        <w:rPr>
          <w:rFonts w:ascii="Times New Roman" w:hAnsi="Times New Roman" w:cs="Times New Roman"/>
          <w:sz w:val="28"/>
          <w:szCs w:val="28"/>
        </w:rPr>
        <w:t>Выявленные факторы негативного воздействия принятия нормативного правового акта: факторы негативного воздействия принятия нормативного правого акта не выявлены.</w:t>
      </w:r>
    </w:p>
    <w:p w:rsidR="00C87A8A" w:rsidRDefault="00445AC2">
      <w:pPr>
        <w:contextualSpacing/>
        <w:rPr>
          <w:rFonts w:ascii="Times New Roman" w:hAnsi="Times New Roman" w:cs="Times New Roman"/>
          <w:sz w:val="28"/>
          <w:szCs w:val="28"/>
        </w:rPr>
      </w:pPr>
      <w:r>
        <w:rPr>
          <w:rFonts w:ascii="Times New Roman" w:hAnsi="Times New Roman" w:cs="Times New Roman"/>
          <w:sz w:val="28"/>
          <w:szCs w:val="28"/>
        </w:rPr>
        <w:lastRenderedPageBreak/>
        <w:t>6. Качество проведения процедуры оценки регулирующего воздействия проекта НПА и подготовки сводного отчета соответствует требованиям Порядка проведения оценки регулирующего воздействия проектов муниципальных нормативных правовых актов города Оренбурга,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утвержденного постановлением администрации города Оренбурга от 24.02.2015 № 396-п (в ред. от 16.08.2023 № 1433-п) (далее – Порядок):</w:t>
      </w:r>
    </w:p>
    <w:p w:rsidR="00C87A8A" w:rsidRDefault="00445AC2">
      <w:pPr>
        <w:tabs>
          <w:tab w:val="left" w:pos="993"/>
        </w:tabs>
        <w:contextualSpacing/>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уведомление о проведении публичных консультаций, проект правового акта, пояснительная записка, опросный лист и нормативный правовой акт в действующей редакции в установленном порядке размещены на официальном Интернет-портале города Оренбурга;</w:t>
      </w:r>
    </w:p>
    <w:p w:rsidR="00C87A8A" w:rsidRDefault="00445AC2">
      <w:pPr>
        <w:tabs>
          <w:tab w:val="left" w:pos="993"/>
        </w:tabs>
        <w:contextualSpacing/>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срок проведения публичных консультаций соответствует требованиям Порядка (15 рабочих дней);</w:t>
      </w:r>
    </w:p>
    <w:p w:rsidR="00C87A8A" w:rsidRDefault="00445AC2">
      <w:pPr>
        <w:tabs>
          <w:tab w:val="left" w:pos="993"/>
        </w:tabs>
        <w:contextualSpacing/>
        <w:rPr>
          <w:rFonts w:ascii="Times New Roman" w:hAnsi="Times New Roman" w:cs="Times New Roman"/>
          <w:sz w:val="28"/>
          <w:szCs w:val="28"/>
        </w:rPr>
      </w:pPr>
      <w:r>
        <w:rPr>
          <w:rFonts w:ascii="Times New Roman" w:hAnsi="Times New Roman" w:cs="Times New Roman"/>
          <w:sz w:val="28"/>
          <w:szCs w:val="28"/>
        </w:rPr>
        <w:t>3) уполномоченный орган уведомлен о проведении публичных консультаций в установленный срок;</w:t>
      </w:r>
    </w:p>
    <w:p w:rsidR="00C87A8A" w:rsidRDefault="00445AC2">
      <w:pPr>
        <w:tabs>
          <w:tab w:val="left" w:pos="993"/>
        </w:tabs>
        <w:contextualSpacing/>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 xml:space="preserve">по результатам публичных консультаций разработчиком подготовлен сводный отчет об оценке регулирующего воздействия; </w:t>
      </w:r>
    </w:p>
    <w:p w:rsidR="00C87A8A" w:rsidRDefault="00445AC2">
      <w:pPr>
        <w:tabs>
          <w:tab w:val="left" w:pos="993"/>
        </w:tabs>
        <w:contextualSpacing/>
        <w:rPr>
          <w:rFonts w:ascii="Times New Roman" w:hAnsi="Times New Roman" w:cs="Times New Roman"/>
          <w:sz w:val="28"/>
          <w:szCs w:val="28"/>
        </w:rPr>
      </w:pPr>
      <w:bookmarkStart w:id="4" w:name="sub_6006"/>
      <w:r>
        <w:rPr>
          <w:rFonts w:ascii="Times New Roman" w:hAnsi="Times New Roman" w:cs="Times New Roman"/>
          <w:sz w:val="28"/>
          <w:szCs w:val="28"/>
        </w:rPr>
        <w:t>5)</w:t>
      </w:r>
      <w:r>
        <w:rPr>
          <w:rFonts w:ascii="Times New Roman" w:hAnsi="Times New Roman" w:cs="Times New Roman"/>
          <w:sz w:val="28"/>
          <w:szCs w:val="28"/>
        </w:rPr>
        <w:tab/>
        <w:t>сводный отчет об оценке регулирующего воздействия содержит основание принятия проекта НПА, обоснование отнесения проекта НПА к упрощенному порядку регулирующего воздействия, сведения о публичных консультациях, решение, принятое по результатам публичных консультаций.</w:t>
      </w:r>
      <w:bookmarkEnd w:id="4"/>
    </w:p>
    <w:p w:rsidR="00C87A8A" w:rsidRDefault="00445AC2">
      <w:pPr>
        <w:contextualSpacing/>
        <w:rPr>
          <w:rFonts w:ascii="Times New Roman" w:hAnsi="Times New Roman" w:cs="Times New Roman"/>
          <w:sz w:val="28"/>
          <w:szCs w:val="28"/>
        </w:rPr>
      </w:pPr>
      <w:bookmarkStart w:id="5" w:name="sub_6007"/>
      <w:r>
        <w:rPr>
          <w:rFonts w:ascii="Times New Roman" w:hAnsi="Times New Roman" w:cs="Times New Roman"/>
          <w:sz w:val="28"/>
          <w:szCs w:val="28"/>
        </w:rPr>
        <w:t>7.</w:t>
      </w:r>
      <w:r>
        <w:rPr>
          <w:rFonts w:ascii="Times New Roman" w:hAnsi="Times New Roman" w:cs="Times New Roman"/>
        </w:rPr>
        <w:t xml:space="preserve"> </w:t>
      </w:r>
      <w:r>
        <w:rPr>
          <w:rFonts w:ascii="Times New Roman" w:hAnsi="Times New Roman" w:cs="Times New Roman"/>
          <w:sz w:val="28"/>
          <w:szCs w:val="28"/>
        </w:rPr>
        <w:t>Отсутствие либо наличие достаточного обоснования решения проблемы предложенным способом правового регулирования: на основе проведенной оценки регулирующего воздействия проекта НПА с учетом информации, представленной разработчиком в сводном отчете, управлением экономики и перспективного развития администрации города Оренбурга сделан вывод о достаточном обосновании решения вопроса предложенным способом правового регулирования.</w:t>
      </w:r>
      <w:bookmarkEnd w:id="5"/>
    </w:p>
    <w:p w:rsidR="00C87A8A" w:rsidRDefault="00445AC2">
      <w:pPr>
        <w:contextualSpacing/>
        <w:rPr>
          <w:rFonts w:ascii="Times New Roman" w:hAnsi="Times New Roman" w:cs="Times New Roman"/>
          <w:sz w:val="28"/>
          <w:szCs w:val="28"/>
        </w:rPr>
      </w:pPr>
      <w:bookmarkStart w:id="6" w:name="sub_6008"/>
      <w:r>
        <w:rPr>
          <w:rFonts w:ascii="Times New Roman" w:hAnsi="Times New Roman" w:cs="Times New Roman"/>
          <w:sz w:val="28"/>
          <w:szCs w:val="28"/>
        </w:rPr>
        <w:t>8.</w:t>
      </w:r>
      <w:bookmarkEnd w:id="6"/>
      <w:r>
        <w:rPr>
          <w:rFonts w:ascii="Times New Roman" w:hAnsi="Times New Roman" w:cs="Times New Roman"/>
        </w:rPr>
        <w:t xml:space="preserve"> </w:t>
      </w:r>
      <w:r>
        <w:rPr>
          <w:rFonts w:ascii="Times New Roman" w:hAnsi="Times New Roman" w:cs="Times New Roman"/>
          <w:sz w:val="28"/>
          <w:szCs w:val="28"/>
        </w:rPr>
        <w:t xml:space="preserve">В представленном проекте НПА отсутствуют положения, которые вводят избыточные обязанности, запреты и ограничения для субъектов предпринимательской и иной экономической деятельности, в том числе способствуют ограничению конкуренции, и способствуют возникновению необоснованных расходов субъектов предпринимательской и </w:t>
      </w:r>
      <w:proofErr w:type="gramStart"/>
      <w:r>
        <w:rPr>
          <w:rFonts w:ascii="Times New Roman" w:hAnsi="Times New Roman" w:cs="Times New Roman"/>
          <w:sz w:val="28"/>
          <w:szCs w:val="28"/>
        </w:rPr>
        <w:t>иной экономической деятельности</w:t>
      </w:r>
      <w:proofErr w:type="gramEnd"/>
      <w:r>
        <w:rPr>
          <w:rFonts w:ascii="Times New Roman" w:hAnsi="Times New Roman" w:cs="Times New Roman"/>
          <w:sz w:val="28"/>
          <w:szCs w:val="28"/>
        </w:rPr>
        <w:t xml:space="preserve"> и бюджета города Оренбурга.</w:t>
      </w:r>
    </w:p>
    <w:p w:rsidR="00C87A8A" w:rsidRDefault="00C87A8A">
      <w:pPr>
        <w:spacing w:line="360" w:lineRule="auto"/>
        <w:ind w:firstLine="0"/>
        <w:contextualSpacing/>
        <w:rPr>
          <w:rFonts w:ascii="Times New Roman" w:hAnsi="Times New Roman" w:cs="Times New Roman"/>
        </w:rPr>
      </w:pPr>
    </w:p>
    <w:p w:rsidR="00C87A8A" w:rsidRDefault="00C87A8A">
      <w:pPr>
        <w:ind w:firstLine="0"/>
      </w:pPr>
    </w:p>
    <w:p w:rsidR="00C87A8A" w:rsidRDefault="00445AC2">
      <w:pPr>
        <w:pStyle w:val="20"/>
        <w:spacing w:after="0" w:line="240" w:lineRule="auto"/>
        <w:jc w:val="both"/>
        <w:rPr>
          <w:sz w:val="28"/>
          <w:szCs w:val="28"/>
        </w:rPr>
      </w:pPr>
      <w:r>
        <w:rPr>
          <w:sz w:val="28"/>
          <w:szCs w:val="28"/>
        </w:rPr>
        <w:t>Заместитель начальника управления</w:t>
      </w:r>
      <w:r>
        <w:rPr>
          <w:sz w:val="28"/>
          <w:szCs w:val="28"/>
        </w:rPr>
        <w:tab/>
        <w:t xml:space="preserve">                               О.М. Макаров</w:t>
      </w:r>
    </w:p>
    <w:p w:rsidR="00C87A8A" w:rsidRDefault="00671842">
      <w:pPr>
        <w:jc w:val="center"/>
        <w:rPr>
          <w:sz w:val="16"/>
          <w:szCs w:val="16"/>
        </w:rPr>
      </w:pPr>
      <w:bookmarkStart w:id="7" w:name="_GoBack"/>
      <w:r>
        <w:rPr>
          <w:noProof/>
        </w:rPr>
        <w:drawing>
          <wp:anchor distT="0" distB="0" distL="0" distR="0" simplePos="0" relativeHeight="2" behindDoc="0" locked="0" layoutInCell="0" allowOverlap="1">
            <wp:simplePos x="0" y="0"/>
            <wp:positionH relativeFrom="character">
              <wp:posOffset>-847725</wp:posOffset>
            </wp:positionH>
            <wp:positionV relativeFrom="line">
              <wp:posOffset>86360</wp:posOffset>
            </wp:positionV>
            <wp:extent cx="2877185" cy="1080135"/>
            <wp:effectExtent l="0" t="0" r="0" b="0"/>
            <wp:wrapNone/>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8"/>
                    <a:stretch>
                      <a:fillRect/>
                    </a:stretch>
                  </pic:blipFill>
                  <pic:spPr bwMode="auto">
                    <a:xfrm>
                      <a:off x="0" y="0"/>
                      <a:ext cx="2877185" cy="1080135"/>
                    </a:xfrm>
                    <a:prstGeom prst="rect">
                      <a:avLst/>
                    </a:prstGeom>
                  </pic:spPr>
                </pic:pic>
              </a:graphicData>
            </a:graphic>
          </wp:anchor>
        </w:drawing>
      </w:r>
      <w:bookmarkEnd w:id="7"/>
      <w:r w:rsidR="00445AC2">
        <w:rPr>
          <w:sz w:val="16"/>
          <w:szCs w:val="16"/>
        </w:rPr>
        <w:t xml:space="preserve">  </w:t>
      </w:r>
    </w:p>
    <w:p w:rsidR="00C87A8A" w:rsidRDefault="00C87A8A">
      <w:pPr>
        <w:ind w:firstLine="0"/>
      </w:pPr>
    </w:p>
    <w:sectPr w:rsidR="00C87A8A">
      <w:headerReference w:type="default" r:id="rId9"/>
      <w:footerReference w:type="default" r:id="rId10"/>
      <w:pgSz w:w="11906" w:h="16800"/>
      <w:pgMar w:top="1440" w:right="800" w:bottom="1440" w:left="800" w:header="720" w:footer="72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117" w:rsidRDefault="004B1117">
      <w:r>
        <w:separator/>
      </w:r>
    </w:p>
  </w:endnote>
  <w:endnote w:type="continuationSeparator" w:id="0">
    <w:p w:rsidR="004B1117" w:rsidRDefault="004B1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1"/>
    <w:family w:val="roman"/>
    <w:pitch w:val="variable"/>
  </w:font>
  <w:font w:name="Liberation Sans">
    <w:altName w:val="Arial"/>
    <w:charset w:val="01"/>
    <w:family w:val="swiss"/>
    <w:pitch w:val="variable"/>
  </w:font>
  <w:font w:name="DejaVu Sans">
    <w:panose1 w:val="00000000000000000000"/>
    <w:charset w:val="00"/>
    <w:family w:val="roman"/>
    <w:notTrueType/>
    <w:pitch w:val="default"/>
  </w:font>
  <w:font w:name="Courier New">
    <w:panose1 w:val="02070309020205020404"/>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A8A" w:rsidRDefault="00C87A8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117" w:rsidRDefault="004B1117">
      <w:r>
        <w:separator/>
      </w:r>
    </w:p>
  </w:footnote>
  <w:footnote w:type="continuationSeparator" w:id="0">
    <w:p w:rsidR="004B1117" w:rsidRDefault="004B11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A8A" w:rsidRDefault="00C87A8A">
    <w:pPr>
      <w:ind w:firstLine="0"/>
      <w:jc w:val="left"/>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autoHyphenation/>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A8A"/>
    <w:rsid w:val="00306A29"/>
    <w:rsid w:val="00445AC2"/>
    <w:rsid w:val="004B1117"/>
    <w:rsid w:val="00671842"/>
    <w:rsid w:val="00C87A8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C61217-CADB-4EF2-8AB6-AE2FF43A8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locked/>
    <w:rPr>
      <w:rFonts w:asciiTheme="majorHAnsi" w:eastAsiaTheme="majorEastAsia" w:hAnsiTheme="majorHAnsi" w:cs="Times New Roman"/>
      <w:b/>
      <w:bCs/>
      <w:kern w:val="2"/>
      <w:sz w:val="32"/>
      <w:szCs w:val="32"/>
    </w:rPr>
  </w:style>
  <w:style w:type="character" w:customStyle="1" w:styleId="a3">
    <w:name w:val="Цветовое выделение"/>
    <w:uiPriority w:val="99"/>
    <w:qFormat/>
    <w:rPr>
      <w:b/>
      <w:color w:val="26282F"/>
    </w:rPr>
  </w:style>
  <w:style w:type="character" w:customStyle="1" w:styleId="a4">
    <w:name w:val="Гипертекстовая ссылка"/>
    <w:basedOn w:val="a3"/>
    <w:uiPriority w:val="99"/>
    <w:qFormat/>
    <w:rPr>
      <w:rFonts w:cs="Times New Roman"/>
      <w:b w:val="0"/>
      <w:color w:val="106BBE"/>
    </w:rPr>
  </w:style>
  <w:style w:type="character" w:customStyle="1" w:styleId="a5">
    <w:name w:val="Цветовое выделение для Текст"/>
    <w:uiPriority w:val="99"/>
    <w:qFormat/>
    <w:rPr>
      <w:rFonts w:ascii="Times New Roman CYR" w:hAnsi="Times New Roman CYR"/>
    </w:rPr>
  </w:style>
  <w:style w:type="character" w:customStyle="1" w:styleId="a6">
    <w:name w:val="Верхний колонтитул Знак"/>
    <w:basedOn w:val="a0"/>
    <w:link w:val="a7"/>
    <w:uiPriority w:val="99"/>
    <w:qFormat/>
    <w:locked/>
    <w:rPr>
      <w:rFonts w:ascii="Times New Roman CYR" w:hAnsi="Times New Roman CYR" w:cs="Times New Roman CYR"/>
      <w:sz w:val="24"/>
      <w:szCs w:val="24"/>
    </w:rPr>
  </w:style>
  <w:style w:type="character" w:customStyle="1" w:styleId="a8">
    <w:name w:val="Нижний колонтитул Знак"/>
    <w:basedOn w:val="a0"/>
    <w:link w:val="a9"/>
    <w:uiPriority w:val="99"/>
    <w:qFormat/>
    <w:locked/>
    <w:rPr>
      <w:rFonts w:ascii="Times New Roman CYR" w:hAnsi="Times New Roman CYR" w:cs="Times New Roman CYR"/>
      <w:sz w:val="24"/>
      <w:szCs w:val="24"/>
    </w:rPr>
  </w:style>
  <w:style w:type="character" w:customStyle="1" w:styleId="2">
    <w:name w:val="Основной текст 2 Знак"/>
    <w:link w:val="20"/>
    <w:uiPriority w:val="99"/>
    <w:qFormat/>
    <w:locked/>
    <w:rsid w:val="00DF096F"/>
    <w:rPr>
      <w:rFonts w:ascii="Times New Roman" w:hAnsi="Times New Roman"/>
      <w:sz w:val="24"/>
    </w:rPr>
  </w:style>
  <w:style w:type="character" w:customStyle="1" w:styleId="21">
    <w:name w:val="Основной текст 2 Знак1"/>
    <w:basedOn w:val="a0"/>
    <w:uiPriority w:val="99"/>
    <w:semiHidden/>
    <w:qFormat/>
    <w:rPr>
      <w:rFonts w:ascii="Times New Roman CYR" w:hAnsi="Times New Roman CYR" w:cs="Times New Roman CYR"/>
      <w:sz w:val="24"/>
      <w:szCs w:val="24"/>
    </w:rPr>
  </w:style>
  <w:style w:type="character" w:customStyle="1" w:styleId="2126">
    <w:name w:val="Основной текст 2 Знак126"/>
    <w:basedOn w:val="a0"/>
    <w:uiPriority w:val="99"/>
    <w:semiHidden/>
    <w:qFormat/>
    <w:rPr>
      <w:rFonts w:ascii="Times New Roman CYR" w:hAnsi="Times New Roman CYR" w:cs="Times New Roman CYR"/>
      <w:sz w:val="24"/>
      <w:szCs w:val="24"/>
    </w:rPr>
  </w:style>
  <w:style w:type="character" w:customStyle="1" w:styleId="2125">
    <w:name w:val="Основной текст 2 Знак125"/>
    <w:basedOn w:val="a0"/>
    <w:uiPriority w:val="99"/>
    <w:semiHidden/>
    <w:qFormat/>
    <w:rPr>
      <w:rFonts w:ascii="Times New Roman CYR" w:hAnsi="Times New Roman CYR" w:cs="Times New Roman CYR"/>
      <w:sz w:val="24"/>
      <w:szCs w:val="24"/>
    </w:rPr>
  </w:style>
  <w:style w:type="character" w:customStyle="1" w:styleId="2124">
    <w:name w:val="Основной текст 2 Знак124"/>
    <w:basedOn w:val="a0"/>
    <w:uiPriority w:val="99"/>
    <w:semiHidden/>
    <w:qFormat/>
    <w:rPr>
      <w:rFonts w:ascii="Times New Roman CYR" w:hAnsi="Times New Roman CYR" w:cs="Times New Roman CYR"/>
      <w:sz w:val="24"/>
      <w:szCs w:val="24"/>
    </w:rPr>
  </w:style>
  <w:style w:type="character" w:customStyle="1" w:styleId="2123">
    <w:name w:val="Основной текст 2 Знак123"/>
    <w:basedOn w:val="a0"/>
    <w:uiPriority w:val="99"/>
    <w:semiHidden/>
    <w:qFormat/>
    <w:rPr>
      <w:rFonts w:ascii="Times New Roman CYR" w:hAnsi="Times New Roman CYR" w:cs="Times New Roman CYR"/>
      <w:sz w:val="24"/>
      <w:szCs w:val="24"/>
    </w:rPr>
  </w:style>
  <w:style w:type="character" w:customStyle="1" w:styleId="2122">
    <w:name w:val="Основной текст 2 Знак122"/>
    <w:basedOn w:val="a0"/>
    <w:uiPriority w:val="99"/>
    <w:semiHidden/>
    <w:qFormat/>
    <w:rPr>
      <w:rFonts w:ascii="Times New Roman CYR" w:hAnsi="Times New Roman CYR" w:cs="Times New Roman CYR"/>
      <w:sz w:val="24"/>
      <w:szCs w:val="24"/>
    </w:rPr>
  </w:style>
  <w:style w:type="character" w:customStyle="1" w:styleId="2121">
    <w:name w:val="Основной текст 2 Знак121"/>
    <w:basedOn w:val="a0"/>
    <w:uiPriority w:val="99"/>
    <w:semiHidden/>
    <w:qFormat/>
    <w:rPr>
      <w:rFonts w:ascii="Times New Roman CYR" w:hAnsi="Times New Roman CYR" w:cs="Times New Roman CYR"/>
      <w:sz w:val="24"/>
      <w:szCs w:val="24"/>
    </w:rPr>
  </w:style>
  <w:style w:type="character" w:customStyle="1" w:styleId="2120">
    <w:name w:val="Основной текст 2 Знак120"/>
    <w:basedOn w:val="a0"/>
    <w:uiPriority w:val="99"/>
    <w:semiHidden/>
    <w:qFormat/>
    <w:rPr>
      <w:rFonts w:ascii="Times New Roman CYR" w:hAnsi="Times New Roman CYR" w:cs="Times New Roman CYR"/>
      <w:sz w:val="24"/>
      <w:szCs w:val="24"/>
    </w:rPr>
  </w:style>
  <w:style w:type="character" w:customStyle="1" w:styleId="2119">
    <w:name w:val="Основной текст 2 Знак119"/>
    <w:basedOn w:val="a0"/>
    <w:uiPriority w:val="99"/>
    <w:semiHidden/>
    <w:qFormat/>
    <w:rPr>
      <w:rFonts w:ascii="Times New Roman CYR" w:hAnsi="Times New Roman CYR" w:cs="Times New Roman CYR"/>
      <w:sz w:val="24"/>
      <w:szCs w:val="24"/>
    </w:rPr>
  </w:style>
  <w:style w:type="character" w:customStyle="1" w:styleId="2118">
    <w:name w:val="Основной текст 2 Знак118"/>
    <w:basedOn w:val="a0"/>
    <w:uiPriority w:val="99"/>
    <w:semiHidden/>
    <w:qFormat/>
    <w:rPr>
      <w:rFonts w:ascii="Times New Roman CYR" w:hAnsi="Times New Roman CYR" w:cs="Times New Roman CYR"/>
      <w:sz w:val="24"/>
      <w:szCs w:val="24"/>
    </w:rPr>
  </w:style>
  <w:style w:type="character" w:customStyle="1" w:styleId="2117">
    <w:name w:val="Основной текст 2 Знак117"/>
    <w:basedOn w:val="a0"/>
    <w:uiPriority w:val="99"/>
    <w:semiHidden/>
    <w:qFormat/>
    <w:rPr>
      <w:rFonts w:ascii="Times New Roman CYR" w:hAnsi="Times New Roman CYR" w:cs="Times New Roman CYR"/>
      <w:sz w:val="24"/>
      <w:szCs w:val="24"/>
    </w:rPr>
  </w:style>
  <w:style w:type="character" w:customStyle="1" w:styleId="2116">
    <w:name w:val="Основной текст 2 Знак116"/>
    <w:basedOn w:val="a0"/>
    <w:uiPriority w:val="99"/>
    <w:semiHidden/>
    <w:qFormat/>
    <w:rPr>
      <w:rFonts w:ascii="Times New Roman CYR" w:hAnsi="Times New Roman CYR" w:cs="Times New Roman CYR"/>
      <w:sz w:val="24"/>
      <w:szCs w:val="24"/>
    </w:rPr>
  </w:style>
  <w:style w:type="character" w:customStyle="1" w:styleId="2115">
    <w:name w:val="Основной текст 2 Знак115"/>
    <w:basedOn w:val="a0"/>
    <w:uiPriority w:val="99"/>
    <w:semiHidden/>
    <w:qFormat/>
    <w:rPr>
      <w:rFonts w:ascii="Times New Roman CYR" w:hAnsi="Times New Roman CYR" w:cs="Times New Roman CYR"/>
      <w:sz w:val="24"/>
      <w:szCs w:val="24"/>
    </w:rPr>
  </w:style>
  <w:style w:type="character" w:customStyle="1" w:styleId="2114">
    <w:name w:val="Основной текст 2 Знак114"/>
    <w:basedOn w:val="a0"/>
    <w:uiPriority w:val="99"/>
    <w:semiHidden/>
    <w:qFormat/>
    <w:rPr>
      <w:rFonts w:ascii="Times New Roman CYR" w:hAnsi="Times New Roman CYR" w:cs="Times New Roman CYR"/>
      <w:sz w:val="24"/>
      <w:szCs w:val="24"/>
    </w:rPr>
  </w:style>
  <w:style w:type="character" w:customStyle="1" w:styleId="2113">
    <w:name w:val="Основной текст 2 Знак113"/>
    <w:basedOn w:val="a0"/>
    <w:uiPriority w:val="99"/>
    <w:semiHidden/>
    <w:qFormat/>
    <w:rPr>
      <w:rFonts w:ascii="Times New Roman CYR" w:hAnsi="Times New Roman CYR" w:cs="Times New Roman CYR"/>
      <w:sz w:val="24"/>
      <w:szCs w:val="24"/>
    </w:rPr>
  </w:style>
  <w:style w:type="character" w:customStyle="1" w:styleId="2112">
    <w:name w:val="Основной текст 2 Знак112"/>
    <w:basedOn w:val="a0"/>
    <w:uiPriority w:val="99"/>
    <w:semiHidden/>
    <w:qFormat/>
    <w:rPr>
      <w:rFonts w:ascii="Times New Roman CYR" w:hAnsi="Times New Roman CYR" w:cs="Times New Roman CYR"/>
      <w:sz w:val="24"/>
      <w:szCs w:val="24"/>
    </w:rPr>
  </w:style>
  <w:style w:type="character" w:customStyle="1" w:styleId="2111">
    <w:name w:val="Основной текст 2 Знак111"/>
    <w:basedOn w:val="a0"/>
    <w:uiPriority w:val="99"/>
    <w:semiHidden/>
    <w:qFormat/>
    <w:rPr>
      <w:rFonts w:ascii="Times New Roman CYR" w:hAnsi="Times New Roman CYR" w:cs="Times New Roman CYR"/>
      <w:sz w:val="24"/>
      <w:szCs w:val="24"/>
    </w:rPr>
  </w:style>
  <w:style w:type="character" w:customStyle="1" w:styleId="2110">
    <w:name w:val="Основной текст 2 Знак110"/>
    <w:basedOn w:val="a0"/>
    <w:uiPriority w:val="99"/>
    <w:semiHidden/>
    <w:qFormat/>
    <w:rPr>
      <w:rFonts w:ascii="Times New Roman CYR" w:hAnsi="Times New Roman CYR" w:cs="Times New Roman CYR"/>
      <w:sz w:val="24"/>
      <w:szCs w:val="24"/>
    </w:rPr>
  </w:style>
  <w:style w:type="character" w:customStyle="1" w:styleId="219">
    <w:name w:val="Основной текст 2 Знак19"/>
    <w:basedOn w:val="a0"/>
    <w:uiPriority w:val="99"/>
    <w:semiHidden/>
    <w:qFormat/>
    <w:rPr>
      <w:rFonts w:ascii="Times New Roman CYR" w:hAnsi="Times New Roman CYR" w:cs="Times New Roman CYR"/>
      <w:sz w:val="24"/>
      <w:szCs w:val="24"/>
    </w:rPr>
  </w:style>
  <w:style w:type="character" w:customStyle="1" w:styleId="218">
    <w:name w:val="Основной текст 2 Знак18"/>
    <w:basedOn w:val="a0"/>
    <w:uiPriority w:val="99"/>
    <w:semiHidden/>
    <w:qFormat/>
    <w:rPr>
      <w:rFonts w:ascii="Times New Roman CYR" w:hAnsi="Times New Roman CYR" w:cs="Times New Roman CYR"/>
      <w:sz w:val="24"/>
      <w:szCs w:val="24"/>
    </w:rPr>
  </w:style>
  <w:style w:type="character" w:customStyle="1" w:styleId="217">
    <w:name w:val="Основной текст 2 Знак17"/>
    <w:basedOn w:val="a0"/>
    <w:uiPriority w:val="99"/>
    <w:semiHidden/>
    <w:qFormat/>
    <w:rPr>
      <w:rFonts w:ascii="Times New Roman CYR" w:hAnsi="Times New Roman CYR" w:cs="Times New Roman CYR"/>
      <w:sz w:val="24"/>
      <w:szCs w:val="24"/>
    </w:rPr>
  </w:style>
  <w:style w:type="character" w:customStyle="1" w:styleId="216">
    <w:name w:val="Основной текст 2 Знак16"/>
    <w:basedOn w:val="a0"/>
    <w:uiPriority w:val="99"/>
    <w:semiHidden/>
    <w:qFormat/>
    <w:rPr>
      <w:rFonts w:ascii="Times New Roman CYR" w:hAnsi="Times New Roman CYR" w:cs="Times New Roman CYR"/>
      <w:sz w:val="24"/>
      <w:szCs w:val="24"/>
    </w:rPr>
  </w:style>
  <w:style w:type="character" w:customStyle="1" w:styleId="215">
    <w:name w:val="Основной текст 2 Знак15"/>
    <w:basedOn w:val="a0"/>
    <w:uiPriority w:val="99"/>
    <w:semiHidden/>
    <w:qFormat/>
    <w:rPr>
      <w:rFonts w:ascii="Times New Roman CYR" w:hAnsi="Times New Roman CYR" w:cs="Times New Roman CYR"/>
      <w:sz w:val="24"/>
      <w:szCs w:val="24"/>
    </w:rPr>
  </w:style>
  <w:style w:type="character" w:customStyle="1" w:styleId="214">
    <w:name w:val="Основной текст 2 Знак14"/>
    <w:basedOn w:val="a0"/>
    <w:uiPriority w:val="99"/>
    <w:semiHidden/>
    <w:qFormat/>
    <w:rPr>
      <w:rFonts w:ascii="Times New Roman CYR" w:hAnsi="Times New Roman CYR" w:cs="Times New Roman CYR"/>
      <w:sz w:val="24"/>
      <w:szCs w:val="24"/>
    </w:rPr>
  </w:style>
  <w:style w:type="character" w:customStyle="1" w:styleId="213">
    <w:name w:val="Основной текст 2 Знак13"/>
    <w:basedOn w:val="a0"/>
    <w:uiPriority w:val="99"/>
    <w:semiHidden/>
    <w:qFormat/>
    <w:rPr>
      <w:rFonts w:ascii="Times New Roman CYR" w:hAnsi="Times New Roman CYR" w:cs="Times New Roman CYR"/>
      <w:sz w:val="24"/>
      <w:szCs w:val="24"/>
    </w:rPr>
  </w:style>
  <w:style w:type="character" w:customStyle="1" w:styleId="212">
    <w:name w:val="Основной текст 2 Знак12"/>
    <w:basedOn w:val="a0"/>
    <w:uiPriority w:val="99"/>
    <w:semiHidden/>
    <w:qFormat/>
    <w:rPr>
      <w:rFonts w:ascii="Times New Roman CYR" w:hAnsi="Times New Roman CYR" w:cs="Times New Roman CYR"/>
      <w:sz w:val="24"/>
      <w:szCs w:val="24"/>
    </w:rPr>
  </w:style>
  <w:style w:type="character" w:customStyle="1" w:styleId="211">
    <w:name w:val="Основной текст 2 Знак11"/>
    <w:basedOn w:val="a0"/>
    <w:uiPriority w:val="99"/>
    <w:semiHidden/>
    <w:qFormat/>
    <w:rsid w:val="00DF096F"/>
    <w:rPr>
      <w:rFonts w:ascii="Times New Roman CYR" w:hAnsi="Times New Roman CYR" w:cs="Times New Roman CYR"/>
      <w:sz w:val="24"/>
      <w:szCs w:val="24"/>
    </w:rPr>
  </w:style>
  <w:style w:type="character" w:customStyle="1" w:styleId="aa">
    <w:name w:val="Текст выноски Знак"/>
    <w:basedOn w:val="a0"/>
    <w:link w:val="ab"/>
    <w:uiPriority w:val="99"/>
    <w:semiHidden/>
    <w:qFormat/>
    <w:locked/>
    <w:rsid w:val="00616EF4"/>
    <w:rPr>
      <w:rFonts w:ascii="Tahoma" w:hAnsi="Tahoma" w:cs="Tahoma"/>
      <w:sz w:val="16"/>
      <w:szCs w:val="16"/>
    </w:rPr>
  </w:style>
  <w:style w:type="paragraph" w:customStyle="1" w:styleId="Heading">
    <w:name w:val="Heading"/>
    <w:basedOn w:val="a"/>
    <w:next w:val="ac"/>
    <w:qFormat/>
    <w:pPr>
      <w:keepNext/>
      <w:spacing w:before="240" w:after="120"/>
    </w:pPr>
    <w:rPr>
      <w:rFonts w:ascii="Liberation Sans" w:eastAsia="DejaVu Sans" w:hAnsi="Liberation Sans" w:cs="DejaVu Sans"/>
      <w:sz w:val="28"/>
      <w:szCs w:val="28"/>
    </w:rPr>
  </w:style>
  <w:style w:type="paragraph" w:styleId="ac">
    <w:name w:val="Body Text"/>
    <w:basedOn w:val="a"/>
    <w:pPr>
      <w:spacing w:after="140" w:line="276" w:lineRule="auto"/>
    </w:pPr>
  </w:style>
  <w:style w:type="paragraph" w:styleId="ad">
    <w:name w:val="List"/>
    <w:basedOn w:val="ac"/>
  </w:style>
  <w:style w:type="paragraph" w:styleId="ae">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customStyle="1" w:styleId="af">
    <w:name w:val="Текст (справка)"/>
    <w:basedOn w:val="a"/>
    <w:next w:val="a"/>
    <w:uiPriority w:val="99"/>
    <w:qFormat/>
    <w:pPr>
      <w:ind w:left="170" w:right="170" w:firstLine="0"/>
      <w:jc w:val="left"/>
    </w:pPr>
  </w:style>
  <w:style w:type="paragraph" w:customStyle="1" w:styleId="af0">
    <w:name w:val="Комментарий"/>
    <w:basedOn w:val="af"/>
    <w:next w:val="a"/>
    <w:uiPriority w:val="99"/>
    <w:qFormat/>
    <w:pPr>
      <w:spacing w:before="75"/>
      <w:ind w:right="0"/>
      <w:jc w:val="both"/>
    </w:pPr>
    <w:rPr>
      <w:color w:val="353842"/>
    </w:rPr>
  </w:style>
  <w:style w:type="paragraph" w:customStyle="1" w:styleId="af1">
    <w:name w:val="Информация о версии"/>
    <w:basedOn w:val="af0"/>
    <w:next w:val="a"/>
    <w:uiPriority w:val="99"/>
    <w:qFormat/>
    <w:rPr>
      <w:i/>
      <w:iCs/>
    </w:rPr>
  </w:style>
  <w:style w:type="paragraph" w:customStyle="1" w:styleId="af2">
    <w:name w:val="Текст информации об изменениях"/>
    <w:basedOn w:val="a"/>
    <w:next w:val="a"/>
    <w:uiPriority w:val="99"/>
    <w:qFormat/>
    <w:rPr>
      <w:color w:val="353842"/>
      <w:sz w:val="20"/>
      <w:szCs w:val="20"/>
    </w:rPr>
  </w:style>
  <w:style w:type="paragraph" w:customStyle="1" w:styleId="af3">
    <w:name w:val="Информация об изменениях"/>
    <w:basedOn w:val="af2"/>
    <w:next w:val="a"/>
    <w:uiPriority w:val="99"/>
    <w:qFormat/>
    <w:pPr>
      <w:spacing w:before="180"/>
      <w:ind w:left="360" w:right="360" w:firstLine="0"/>
    </w:pPr>
  </w:style>
  <w:style w:type="paragraph" w:customStyle="1" w:styleId="af4">
    <w:name w:val="Нормальный (таблица)"/>
    <w:basedOn w:val="a"/>
    <w:next w:val="a"/>
    <w:uiPriority w:val="99"/>
    <w:qFormat/>
    <w:pPr>
      <w:ind w:firstLine="0"/>
    </w:pPr>
  </w:style>
  <w:style w:type="paragraph" w:customStyle="1" w:styleId="af5">
    <w:name w:val="Таблицы (моноширинный)"/>
    <w:basedOn w:val="a"/>
    <w:next w:val="a"/>
    <w:uiPriority w:val="99"/>
    <w:qFormat/>
    <w:pPr>
      <w:ind w:firstLine="0"/>
      <w:jc w:val="left"/>
    </w:pPr>
    <w:rPr>
      <w:rFonts w:ascii="Courier New" w:hAnsi="Courier New" w:cs="Courier New"/>
    </w:rPr>
  </w:style>
  <w:style w:type="paragraph" w:customStyle="1" w:styleId="af6">
    <w:name w:val="Подзаголовок для информации об изменениях"/>
    <w:basedOn w:val="af2"/>
    <w:next w:val="a"/>
    <w:uiPriority w:val="99"/>
    <w:qFormat/>
    <w:rPr>
      <w:b/>
      <w:bCs/>
    </w:rPr>
  </w:style>
  <w:style w:type="paragraph" w:customStyle="1" w:styleId="af7">
    <w:name w:val="Прижатый влево"/>
    <w:basedOn w:val="a"/>
    <w:next w:val="a"/>
    <w:uiPriority w:val="99"/>
    <w:qFormat/>
    <w:pPr>
      <w:ind w:firstLine="0"/>
      <w:jc w:val="left"/>
    </w:pPr>
  </w:style>
  <w:style w:type="paragraph" w:customStyle="1" w:styleId="HeaderandFooter">
    <w:name w:val="Header and Footer"/>
    <w:basedOn w:val="a"/>
    <w:qFormat/>
  </w:style>
  <w:style w:type="paragraph" w:styleId="a7">
    <w:name w:val="header"/>
    <w:basedOn w:val="a"/>
    <w:link w:val="a6"/>
    <w:uiPriority w:val="99"/>
    <w:unhideWhenUsed/>
    <w:pPr>
      <w:tabs>
        <w:tab w:val="center" w:pos="4677"/>
        <w:tab w:val="right" w:pos="9355"/>
      </w:tabs>
    </w:pPr>
  </w:style>
  <w:style w:type="paragraph" w:styleId="a9">
    <w:name w:val="footer"/>
    <w:basedOn w:val="a"/>
    <w:link w:val="a8"/>
    <w:uiPriority w:val="99"/>
    <w:unhideWhenUsed/>
    <w:pPr>
      <w:tabs>
        <w:tab w:val="center" w:pos="4677"/>
        <w:tab w:val="right" w:pos="9355"/>
      </w:tabs>
    </w:pPr>
  </w:style>
  <w:style w:type="paragraph" w:styleId="20">
    <w:name w:val="Body Text 2"/>
    <w:basedOn w:val="a"/>
    <w:link w:val="2"/>
    <w:uiPriority w:val="99"/>
    <w:qFormat/>
    <w:rsid w:val="00DF096F"/>
    <w:pPr>
      <w:widowControl/>
      <w:spacing w:after="120" w:line="480" w:lineRule="auto"/>
      <w:ind w:firstLine="0"/>
      <w:jc w:val="left"/>
    </w:pPr>
    <w:rPr>
      <w:rFonts w:ascii="Times New Roman" w:hAnsi="Times New Roman" w:cs="Times New Roman"/>
      <w:szCs w:val="22"/>
    </w:rPr>
  </w:style>
  <w:style w:type="paragraph" w:styleId="ab">
    <w:name w:val="Balloon Text"/>
    <w:basedOn w:val="a"/>
    <w:link w:val="aa"/>
    <w:uiPriority w:val="99"/>
    <w:semiHidden/>
    <w:unhideWhenUsed/>
    <w:qFormat/>
    <w:rsid w:val="00616E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E51E3-0DB3-4D60-9775-725C9C08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733</Words>
  <Characters>4182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dc:description>Документ экспортирован из системы ГАРАНТ</dc:description>
  <cp:lastModifiedBy>Примак Светлана Владимировна</cp:lastModifiedBy>
  <cp:revision>4</cp:revision>
  <cp:lastPrinted>2025-11-12T07:46:00Z</cp:lastPrinted>
  <dcterms:created xsi:type="dcterms:W3CDTF">2025-11-13T06:43:00Z</dcterms:created>
  <dcterms:modified xsi:type="dcterms:W3CDTF">2025-11-13T06:47:00Z</dcterms:modified>
  <dc:language>ru-RU</dc:language>
</cp:coreProperties>
</file>